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Ind w:w="-567" w:type="dxa"/>
        <w:tblLook w:val="04A0" w:firstRow="1" w:lastRow="0" w:firstColumn="1" w:lastColumn="0" w:noHBand="0" w:noVBand="1"/>
      </w:tblPr>
      <w:tblGrid>
        <w:gridCol w:w="14596"/>
      </w:tblGrid>
      <w:tr w:rsidR="009D290D" w14:paraId="7582794C" w14:textId="77777777" w:rsidTr="009D290D">
        <w:tc>
          <w:tcPr>
            <w:tcW w:w="14596" w:type="dxa"/>
          </w:tcPr>
          <w:p w14:paraId="29A68D2B" w14:textId="26E98321" w:rsidR="009D290D" w:rsidRDefault="009D290D" w:rsidP="009D290D">
            <w:pPr>
              <w:pStyle w:val="Normal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Ministry of Educa</w:t>
            </w:r>
            <w:r w:rsidR="00A77EBF">
              <w:rPr>
                <w:b/>
                <w:sz w:val="28"/>
                <w:szCs w:val="24"/>
              </w:rPr>
              <w:t>t</w:t>
            </w:r>
            <w:r>
              <w:rPr>
                <w:b/>
                <w:sz w:val="28"/>
                <w:szCs w:val="24"/>
              </w:rPr>
              <w:t>ion Alternative Education Status Report for [month] 2023</w:t>
            </w:r>
          </w:p>
        </w:tc>
      </w:tr>
    </w:tbl>
    <w:p w14:paraId="04A773CD" w14:textId="77777777" w:rsidR="00DF6476" w:rsidRPr="00753DE3" w:rsidRDefault="00DF6476" w:rsidP="00DF6476">
      <w:pPr>
        <w:pStyle w:val="Normal1"/>
        <w:spacing w:before="120" w:after="120"/>
        <w:ind w:left="-567"/>
        <w:rPr>
          <w:b/>
          <w:i/>
          <w:iCs/>
          <w:sz w:val="18"/>
          <w:szCs w:val="16"/>
        </w:rPr>
      </w:pPr>
      <w:r w:rsidRPr="00753DE3">
        <w:rPr>
          <w:b/>
          <w:i/>
          <w:iCs/>
          <w:sz w:val="18"/>
          <w:szCs w:val="16"/>
        </w:rPr>
        <w:t>Managing School:</w:t>
      </w:r>
      <w:r w:rsidR="00910342"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28"/>
          <w:szCs w:val="24"/>
        </w:rPr>
        <w:tab/>
      </w:r>
      <w:r w:rsidRPr="00753DE3">
        <w:rPr>
          <w:b/>
          <w:i/>
          <w:iCs/>
          <w:sz w:val="18"/>
          <w:szCs w:val="16"/>
        </w:rPr>
        <w:tab/>
        <w:t xml:space="preserve">Consortium: </w:t>
      </w:r>
    </w:p>
    <w:p w14:paraId="00A90B95" w14:textId="02655053" w:rsidR="00910342" w:rsidRDefault="00DF6476" w:rsidP="00DF6476">
      <w:pPr>
        <w:pStyle w:val="Normal1"/>
        <w:spacing w:before="120" w:after="120"/>
        <w:ind w:left="-567"/>
        <w:rPr>
          <w:b/>
          <w:sz w:val="24"/>
          <w:szCs w:val="24"/>
        </w:rPr>
      </w:pPr>
      <w:r w:rsidRPr="00753DE3">
        <w:rPr>
          <w:b/>
          <w:i/>
          <w:iCs/>
          <w:sz w:val="18"/>
          <w:szCs w:val="16"/>
        </w:rPr>
        <w:t>Provider:</w:t>
      </w:r>
      <w:r>
        <w:rPr>
          <w:b/>
          <w:sz w:val="18"/>
          <w:szCs w:val="16"/>
        </w:rPr>
        <w:t xml:space="preserve"> </w:t>
      </w:r>
      <w:r w:rsidR="00910342" w:rsidRPr="00DF6476">
        <w:rPr>
          <w:b/>
          <w:sz w:val="16"/>
          <w:szCs w:val="16"/>
        </w:rPr>
        <w:tab/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78"/>
        <w:gridCol w:w="410"/>
        <w:gridCol w:w="1033"/>
        <w:gridCol w:w="1079"/>
        <w:gridCol w:w="540"/>
        <w:gridCol w:w="720"/>
        <w:gridCol w:w="723"/>
        <w:gridCol w:w="951"/>
        <w:gridCol w:w="829"/>
        <w:gridCol w:w="2235"/>
        <w:gridCol w:w="777"/>
        <w:gridCol w:w="870"/>
        <w:gridCol w:w="1708"/>
        <w:gridCol w:w="1806"/>
      </w:tblGrid>
      <w:tr w:rsidR="00EE1625" w:rsidRPr="00EE1625" w14:paraId="41640FA9" w14:textId="67571D81" w:rsidTr="00EE1625">
        <w:tc>
          <w:tcPr>
            <w:tcW w:w="878" w:type="dxa"/>
          </w:tcPr>
          <w:p w14:paraId="5743EC32" w14:textId="295E2CF1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NSN</w:t>
            </w:r>
          </w:p>
        </w:tc>
        <w:tc>
          <w:tcPr>
            <w:tcW w:w="410" w:type="dxa"/>
          </w:tcPr>
          <w:p w14:paraId="63C90DA2" w14:textId="6D850847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Ref No</w:t>
            </w:r>
          </w:p>
        </w:tc>
        <w:tc>
          <w:tcPr>
            <w:tcW w:w="1033" w:type="dxa"/>
          </w:tcPr>
          <w:p w14:paraId="331CE707" w14:textId="16B0A58F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Surname</w:t>
            </w:r>
          </w:p>
        </w:tc>
        <w:tc>
          <w:tcPr>
            <w:tcW w:w="1079" w:type="dxa"/>
          </w:tcPr>
          <w:p w14:paraId="76D7D5F3" w14:textId="20827855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First Names</w:t>
            </w:r>
          </w:p>
        </w:tc>
        <w:tc>
          <w:tcPr>
            <w:tcW w:w="540" w:type="dxa"/>
          </w:tcPr>
          <w:p w14:paraId="5137C662" w14:textId="5F8B202A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DOB</w:t>
            </w:r>
          </w:p>
        </w:tc>
        <w:tc>
          <w:tcPr>
            <w:tcW w:w="720" w:type="dxa"/>
          </w:tcPr>
          <w:p w14:paraId="63C28839" w14:textId="515347E6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Gender</w:t>
            </w:r>
          </w:p>
        </w:tc>
        <w:tc>
          <w:tcPr>
            <w:tcW w:w="723" w:type="dxa"/>
          </w:tcPr>
          <w:p w14:paraId="38F0DEC1" w14:textId="0BCC56DF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Ethnicity</w:t>
            </w:r>
          </w:p>
        </w:tc>
        <w:tc>
          <w:tcPr>
            <w:tcW w:w="951" w:type="dxa"/>
          </w:tcPr>
          <w:p w14:paraId="0B9E691C" w14:textId="21C4C548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Enrolled on</w:t>
            </w:r>
          </w:p>
        </w:tc>
        <w:tc>
          <w:tcPr>
            <w:tcW w:w="829" w:type="dxa"/>
          </w:tcPr>
          <w:p w14:paraId="5733063A" w14:textId="4D03C02D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Ceased on</w:t>
            </w:r>
          </w:p>
        </w:tc>
        <w:tc>
          <w:tcPr>
            <w:tcW w:w="2235" w:type="dxa"/>
          </w:tcPr>
          <w:p w14:paraId="5B82BB9B" w14:textId="7A133EA5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School enrolled</w:t>
            </w:r>
          </w:p>
        </w:tc>
        <w:tc>
          <w:tcPr>
            <w:tcW w:w="777" w:type="dxa"/>
          </w:tcPr>
          <w:p w14:paraId="16097170" w14:textId="6653AB97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CAP date</w:t>
            </w:r>
          </w:p>
        </w:tc>
        <w:tc>
          <w:tcPr>
            <w:tcW w:w="870" w:type="dxa"/>
          </w:tcPr>
          <w:p w14:paraId="03518772" w14:textId="519060F3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Attendance Rate (%)</w:t>
            </w:r>
          </w:p>
        </w:tc>
        <w:tc>
          <w:tcPr>
            <w:tcW w:w="1708" w:type="dxa"/>
          </w:tcPr>
          <w:p w14:paraId="69C5C4E7" w14:textId="66F88556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Destination Outcome</w:t>
            </w:r>
            <w:r w:rsidR="00EE1625">
              <w:rPr>
                <w:b/>
                <w:sz w:val="12"/>
                <w:szCs w:val="12"/>
              </w:rPr>
              <w:t>*</w:t>
            </w:r>
          </w:p>
        </w:tc>
        <w:tc>
          <w:tcPr>
            <w:tcW w:w="1806" w:type="dxa"/>
          </w:tcPr>
          <w:p w14:paraId="631FBD5E" w14:textId="67202B14" w:rsidR="00D66B22" w:rsidRPr="00EE1625" w:rsidRDefault="00D66B22" w:rsidP="00DF6476">
            <w:pPr>
              <w:pStyle w:val="Normal1"/>
              <w:spacing w:before="120" w:after="120"/>
              <w:rPr>
                <w:b/>
                <w:sz w:val="12"/>
                <w:szCs w:val="12"/>
              </w:rPr>
            </w:pPr>
            <w:r w:rsidRPr="00EE1625">
              <w:rPr>
                <w:b/>
                <w:sz w:val="12"/>
                <w:szCs w:val="12"/>
              </w:rPr>
              <w:t>Others involved</w:t>
            </w:r>
            <w:r w:rsidR="00EE1625">
              <w:rPr>
                <w:b/>
                <w:sz w:val="12"/>
                <w:szCs w:val="12"/>
              </w:rPr>
              <w:t>*</w:t>
            </w:r>
          </w:p>
        </w:tc>
      </w:tr>
      <w:tr w:rsidR="00EE1625" w14:paraId="07EE85D5" w14:textId="1A347B19" w:rsidTr="00EE1625">
        <w:tc>
          <w:tcPr>
            <w:tcW w:w="878" w:type="dxa"/>
          </w:tcPr>
          <w:p w14:paraId="36B9A4E1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14:paraId="0AF72774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B14D34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14:paraId="1AEBA959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DCC6C8F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66D90C1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456F7AF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768B790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14:paraId="5756D19F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B4B773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5EB4780B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4C6E20FA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14:paraId="37F3EEA3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2416B88F" w14:textId="77777777" w:rsidR="00D66B22" w:rsidRDefault="00D66B22" w:rsidP="00DF6476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410DE08E" w14:textId="71A5A89D" w:rsidR="00910342" w:rsidRPr="00A77EBF" w:rsidRDefault="00910342" w:rsidP="00F418D3">
      <w:pPr>
        <w:spacing w:before="120" w:after="120"/>
        <w:jc w:val="right"/>
        <w:rPr>
          <w:sz w:val="20"/>
          <w:szCs w:val="20"/>
        </w:rPr>
      </w:pPr>
    </w:p>
    <w:tbl>
      <w:tblPr>
        <w:tblStyle w:val="TableGridLight"/>
        <w:tblpPr w:leftFromText="180" w:rightFromText="180" w:vertAnchor="text" w:horzAnchor="margin" w:tblpX="-572" w:tblpY="18"/>
        <w:tblW w:w="14564" w:type="dxa"/>
        <w:tblLook w:val="04A0" w:firstRow="1" w:lastRow="0" w:firstColumn="1" w:lastColumn="0" w:noHBand="0" w:noVBand="1"/>
      </w:tblPr>
      <w:tblGrid>
        <w:gridCol w:w="3397"/>
        <w:gridCol w:w="11167"/>
      </w:tblGrid>
      <w:tr w:rsidR="00910342" w:rsidRPr="00A77EBF" w14:paraId="39CB5A04" w14:textId="77777777" w:rsidTr="00F418D3">
        <w:tc>
          <w:tcPr>
            <w:tcW w:w="3397" w:type="dxa"/>
          </w:tcPr>
          <w:p w14:paraId="761C17D2" w14:textId="77777777" w:rsidR="006E0D4A" w:rsidRDefault="00910342" w:rsidP="006E0D4A">
            <w:pPr>
              <w:pStyle w:val="BodyText"/>
              <w:spacing w:after="0"/>
              <w:rPr>
                <w:rFonts w:cs="Arial"/>
                <w:b/>
                <w:sz w:val="18"/>
              </w:rPr>
            </w:pPr>
            <w:r w:rsidRPr="00A77EBF">
              <w:rPr>
                <w:rFonts w:cs="Arial"/>
                <w:b/>
                <w:sz w:val="18"/>
              </w:rPr>
              <w:t>* For Destination Outcome</w:t>
            </w:r>
            <w:r w:rsidR="006E0D4A">
              <w:rPr>
                <w:rFonts w:cs="Arial"/>
                <w:b/>
                <w:sz w:val="18"/>
              </w:rPr>
              <w:t>:</w:t>
            </w:r>
          </w:p>
          <w:p w14:paraId="4C6C7822" w14:textId="161B76CE" w:rsidR="00910342" w:rsidRPr="006E0D4A" w:rsidRDefault="006E0D4A" w:rsidP="006E0D4A">
            <w:pPr>
              <w:pStyle w:val="BodyText"/>
              <w:spacing w:after="0"/>
              <w:rPr>
                <w:rFonts w:cs="Arial"/>
                <w:bCs/>
                <w:sz w:val="18"/>
              </w:rPr>
            </w:pPr>
            <w:r w:rsidRPr="006E0D4A">
              <w:rPr>
                <w:rFonts w:cs="Arial"/>
                <w:bCs/>
                <w:sz w:val="18"/>
              </w:rPr>
              <w:t>(</w:t>
            </w:r>
            <w:proofErr w:type="gramStart"/>
            <w:r>
              <w:rPr>
                <w:rFonts w:cs="Arial"/>
                <w:bCs/>
                <w:sz w:val="18"/>
              </w:rPr>
              <w:t>u</w:t>
            </w:r>
            <w:r w:rsidRPr="006E0D4A">
              <w:rPr>
                <w:rFonts w:cs="Arial"/>
                <w:bCs/>
                <w:sz w:val="18"/>
              </w:rPr>
              <w:t>se</w:t>
            </w:r>
            <w:proofErr w:type="gramEnd"/>
            <w:r w:rsidRPr="006E0D4A">
              <w:rPr>
                <w:rFonts w:cs="Arial"/>
                <w:bCs/>
                <w:sz w:val="18"/>
              </w:rPr>
              <w:t xml:space="preserve"> </w:t>
            </w:r>
            <w:r w:rsidR="00910342" w:rsidRPr="006E0D4A">
              <w:rPr>
                <w:rFonts w:cs="Arial"/>
                <w:bCs/>
                <w:sz w:val="18"/>
              </w:rPr>
              <w:t>these values only</w:t>
            </w:r>
            <w:r w:rsidRPr="006E0D4A">
              <w:rPr>
                <w:rFonts w:cs="Arial"/>
                <w:bCs/>
                <w:sz w:val="18"/>
              </w:rPr>
              <w:t>)</w:t>
            </w:r>
          </w:p>
        </w:tc>
        <w:tc>
          <w:tcPr>
            <w:tcW w:w="11167" w:type="dxa"/>
          </w:tcPr>
          <w:p w14:paraId="7849944E" w14:textId="4BD167DF" w:rsidR="00B30439" w:rsidRPr="00A77EBF" w:rsidRDefault="00910342" w:rsidP="00F418D3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A77EBF">
              <w:rPr>
                <w:rFonts w:ascii="Arial" w:hAnsi="Arial" w:cs="Arial"/>
                <w:sz w:val="18"/>
                <w:szCs w:val="20"/>
              </w:rPr>
              <w:t xml:space="preserve">Returned to (a regular) school; Referred to </w:t>
            </w:r>
            <w:r w:rsidR="00491DD9">
              <w:rPr>
                <w:rFonts w:ascii="Arial" w:hAnsi="Arial" w:cs="Arial"/>
                <w:sz w:val="18"/>
                <w:szCs w:val="20"/>
              </w:rPr>
              <w:t>the Attendance Service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; Left </w:t>
            </w:r>
            <w:r w:rsidR="00491DD9">
              <w:rPr>
                <w:rFonts w:ascii="Arial" w:hAnsi="Arial" w:cs="Arial"/>
                <w:sz w:val="18"/>
                <w:szCs w:val="20"/>
              </w:rPr>
              <w:t>New Zealand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; Turned 16 – finished schooling; Deceased; </w:t>
            </w:r>
            <w:r w:rsidR="00367944">
              <w:rPr>
                <w:rFonts w:ascii="Arial" w:hAnsi="Arial" w:cs="Arial"/>
                <w:sz w:val="18"/>
                <w:szCs w:val="20"/>
              </w:rPr>
              <w:t>Further Education or training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; Employment; New placement; </w:t>
            </w:r>
            <w:r w:rsidR="00367944">
              <w:rPr>
                <w:rFonts w:ascii="Arial" w:hAnsi="Arial" w:cs="Arial"/>
                <w:sz w:val="18"/>
                <w:szCs w:val="20"/>
              </w:rPr>
              <w:t xml:space="preserve">Excluded; Te </w:t>
            </w:r>
            <w:proofErr w:type="spellStart"/>
            <w:r w:rsidR="00367944">
              <w:rPr>
                <w:rFonts w:ascii="Arial" w:hAnsi="Arial" w:cs="Arial"/>
                <w:sz w:val="18"/>
                <w:szCs w:val="20"/>
              </w:rPr>
              <w:t>Aho</w:t>
            </w:r>
            <w:proofErr w:type="spellEnd"/>
            <w:r w:rsidR="00367944">
              <w:rPr>
                <w:rFonts w:ascii="Arial" w:hAnsi="Arial" w:cs="Arial"/>
                <w:sz w:val="18"/>
                <w:szCs w:val="20"/>
              </w:rPr>
              <w:t xml:space="preserve"> o Te Kura Pounam</w:t>
            </w:r>
            <w:r w:rsidR="0059750B">
              <w:rPr>
                <w:rFonts w:ascii="Arial" w:hAnsi="Arial" w:cs="Arial"/>
                <w:sz w:val="18"/>
                <w:szCs w:val="20"/>
              </w:rPr>
              <w:t xml:space="preserve">u; </w:t>
            </w:r>
            <w:r w:rsidRPr="00A77EBF">
              <w:rPr>
                <w:rFonts w:ascii="Arial" w:hAnsi="Arial" w:cs="Arial"/>
                <w:sz w:val="18"/>
                <w:szCs w:val="20"/>
              </w:rPr>
              <w:t>Home</w:t>
            </w:r>
            <w:r w:rsidR="0059750B">
              <w:rPr>
                <w:rFonts w:ascii="Arial" w:hAnsi="Arial" w:cs="Arial"/>
                <w:sz w:val="18"/>
                <w:szCs w:val="20"/>
              </w:rPr>
              <w:t xml:space="preserve"> education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 exemption; </w:t>
            </w:r>
            <w:r w:rsidR="00033EA1" w:rsidRPr="00A77EBF">
              <w:rPr>
                <w:rFonts w:ascii="Arial" w:hAnsi="Arial" w:cs="Arial"/>
                <w:sz w:val="18"/>
                <w:szCs w:val="20"/>
              </w:rPr>
              <w:t>In Oranga Tamariki</w:t>
            </w:r>
            <w:r w:rsidR="0059750B" w:rsidRPr="00A77E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77EBF">
              <w:rPr>
                <w:rFonts w:ascii="Arial" w:hAnsi="Arial" w:cs="Arial"/>
                <w:sz w:val="18"/>
                <w:szCs w:val="20"/>
              </w:rPr>
              <w:t>or other agency</w:t>
            </w:r>
            <w:r w:rsidR="0059750B">
              <w:rPr>
                <w:rFonts w:ascii="Arial" w:hAnsi="Arial" w:cs="Arial"/>
                <w:sz w:val="18"/>
                <w:szCs w:val="20"/>
              </w:rPr>
              <w:t xml:space="preserve"> c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are; Detained in custody; </w:t>
            </w:r>
            <w:r w:rsidR="0059750B">
              <w:rPr>
                <w:rFonts w:ascii="Arial" w:hAnsi="Arial" w:cs="Arial"/>
                <w:sz w:val="18"/>
                <w:szCs w:val="20"/>
              </w:rPr>
              <w:t xml:space="preserve">Activity Centre; Teen Parent Unit; </w:t>
            </w:r>
            <w:r w:rsidR="00DE2865">
              <w:rPr>
                <w:rFonts w:ascii="Arial" w:hAnsi="Arial" w:cs="Arial"/>
                <w:sz w:val="18"/>
                <w:szCs w:val="20"/>
              </w:rPr>
              <w:t xml:space="preserve">Regional Health School; </w:t>
            </w:r>
            <w:r w:rsidRPr="00A77EBF">
              <w:rPr>
                <w:rFonts w:ascii="Arial" w:hAnsi="Arial" w:cs="Arial"/>
                <w:sz w:val="18"/>
                <w:szCs w:val="20"/>
              </w:rPr>
              <w:t>Early leaving exemption</w:t>
            </w:r>
          </w:p>
        </w:tc>
      </w:tr>
      <w:tr w:rsidR="00DE2865" w:rsidRPr="00A77EBF" w14:paraId="79D78771" w14:textId="77777777" w:rsidTr="00F418D3">
        <w:tc>
          <w:tcPr>
            <w:tcW w:w="3397" w:type="dxa"/>
          </w:tcPr>
          <w:p w14:paraId="62485B06" w14:textId="4F8296DA" w:rsidR="00DE2865" w:rsidRPr="00A77EBF" w:rsidRDefault="00DE2865" w:rsidP="00033EA1">
            <w:pPr>
              <w:pStyle w:val="BodyTex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CAP date:</w:t>
            </w:r>
          </w:p>
        </w:tc>
        <w:tc>
          <w:tcPr>
            <w:tcW w:w="11167" w:type="dxa"/>
          </w:tcPr>
          <w:p w14:paraId="0CD8F263" w14:textId="1DB11F97" w:rsidR="00DE2865" w:rsidRPr="00A77EBF" w:rsidRDefault="00DE2865" w:rsidP="00F418D3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Date the Collaborative Action Plan was developed. The </w:t>
            </w:r>
            <w:r w:rsidR="00417CB9">
              <w:rPr>
                <w:rFonts w:ascii="Arial" w:hAnsi="Arial" w:cs="Arial"/>
                <w:sz w:val="18"/>
                <w:szCs w:val="20"/>
              </w:rPr>
              <w:t>CAP outlines learning, health and wellbeing goals relevant to the ākonga individual needs.</w:t>
            </w:r>
          </w:p>
        </w:tc>
      </w:tr>
      <w:tr w:rsidR="00910342" w:rsidRPr="00A77EBF" w14:paraId="4EAFD468" w14:textId="77777777" w:rsidTr="00F418D3">
        <w:tc>
          <w:tcPr>
            <w:tcW w:w="3397" w:type="dxa"/>
          </w:tcPr>
          <w:p w14:paraId="494911A9" w14:textId="2D6FDA65" w:rsidR="00910342" w:rsidRPr="00A77EBF" w:rsidRDefault="00910342" w:rsidP="00033EA1">
            <w:pPr>
              <w:pStyle w:val="BodyText"/>
              <w:rPr>
                <w:rFonts w:cs="Arial"/>
                <w:b/>
                <w:sz w:val="18"/>
              </w:rPr>
            </w:pPr>
            <w:r w:rsidRPr="00A77EBF">
              <w:rPr>
                <w:rFonts w:cs="Arial"/>
                <w:b/>
                <w:sz w:val="18"/>
              </w:rPr>
              <w:t xml:space="preserve">Attendance </w:t>
            </w:r>
            <w:r w:rsidR="00417CB9">
              <w:rPr>
                <w:rFonts w:cs="Arial"/>
                <w:b/>
                <w:sz w:val="18"/>
              </w:rPr>
              <w:t>Rate (%)</w:t>
            </w:r>
            <w:r w:rsidRPr="00A77EB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11167" w:type="dxa"/>
          </w:tcPr>
          <w:p w14:paraId="133761CE" w14:textId="123E8529" w:rsidR="00B30439" w:rsidRPr="00A77EBF" w:rsidRDefault="00910342" w:rsidP="00F418D3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A77EBF">
              <w:rPr>
                <w:rFonts w:ascii="Arial" w:hAnsi="Arial" w:cs="Arial"/>
                <w:sz w:val="18"/>
                <w:szCs w:val="20"/>
              </w:rPr>
              <w:t xml:space="preserve">The number of days </w:t>
            </w:r>
            <w:r w:rsidR="00417CB9">
              <w:rPr>
                <w:rFonts w:ascii="Arial" w:hAnsi="Arial" w:cs="Arial"/>
                <w:sz w:val="18"/>
                <w:szCs w:val="20"/>
              </w:rPr>
              <w:t>the ākonga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 attended </w:t>
            </w:r>
            <w:r w:rsidR="00867FE0">
              <w:rPr>
                <w:rFonts w:ascii="Arial" w:hAnsi="Arial" w:cs="Arial"/>
                <w:sz w:val="18"/>
                <w:szCs w:val="20"/>
              </w:rPr>
              <w:t>as a percentage of the days they were expected to attend in the month. (</w:t>
            </w:r>
            <w:r w:rsidR="00640FCA" w:rsidRPr="00A77EBF">
              <w:rPr>
                <w:rFonts w:ascii="Arial" w:hAnsi="Arial" w:cs="Arial"/>
                <w:sz w:val="18"/>
                <w:szCs w:val="20"/>
              </w:rPr>
              <w:t>e</w:t>
            </w:r>
            <w:r w:rsidR="00640FCA">
              <w:rPr>
                <w:rFonts w:ascii="Arial" w:hAnsi="Arial" w:cs="Arial"/>
                <w:sz w:val="18"/>
                <w:szCs w:val="20"/>
              </w:rPr>
              <w:t>.</w:t>
            </w:r>
            <w:r w:rsidR="00640FCA" w:rsidRPr="00A77EBF">
              <w:rPr>
                <w:rFonts w:ascii="Arial" w:hAnsi="Arial" w:cs="Arial"/>
                <w:sz w:val="18"/>
                <w:szCs w:val="20"/>
              </w:rPr>
              <w:t>g</w:t>
            </w:r>
            <w:r w:rsidR="00640FCA">
              <w:rPr>
                <w:rFonts w:ascii="Arial" w:hAnsi="Arial" w:cs="Arial"/>
                <w:sz w:val="18"/>
                <w:szCs w:val="20"/>
              </w:rPr>
              <w:t>.,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40FCA">
              <w:rPr>
                <w:rFonts w:ascii="Arial" w:hAnsi="Arial" w:cs="Arial"/>
                <w:sz w:val="18"/>
                <w:szCs w:val="20"/>
              </w:rPr>
              <w:t>ākonga</w:t>
            </w:r>
            <w:r w:rsidRPr="00A77EBF">
              <w:rPr>
                <w:rFonts w:ascii="Arial" w:hAnsi="Arial" w:cs="Arial"/>
                <w:sz w:val="18"/>
                <w:szCs w:val="20"/>
              </w:rPr>
              <w:t xml:space="preserve"> attended 15 of the 20 days they were expected to attend in the month: 15/20 days</w:t>
            </w:r>
            <w:r w:rsidR="00640FCA">
              <w:rPr>
                <w:rFonts w:ascii="Arial" w:hAnsi="Arial" w:cs="Arial"/>
                <w:sz w:val="18"/>
                <w:szCs w:val="20"/>
              </w:rPr>
              <w:t xml:space="preserve"> = 75%</w:t>
            </w:r>
            <w:r w:rsidRPr="00A77EBF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910342" w:rsidRPr="00A77EBF" w14:paraId="598251B6" w14:textId="77777777" w:rsidTr="00F418D3">
        <w:trPr>
          <w:trHeight w:val="445"/>
        </w:trPr>
        <w:tc>
          <w:tcPr>
            <w:tcW w:w="3397" w:type="dxa"/>
          </w:tcPr>
          <w:p w14:paraId="781CFA28" w14:textId="4B8BC318" w:rsidR="00910342" w:rsidRDefault="00F418D3" w:rsidP="00033EA1">
            <w:pPr>
              <w:pStyle w:val="BodyText"/>
              <w:spacing w:before="0"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*</w:t>
            </w:r>
            <w:r w:rsidR="00640FCA">
              <w:rPr>
                <w:rFonts w:cs="Arial"/>
                <w:b/>
                <w:sz w:val="18"/>
              </w:rPr>
              <w:t>Others involved:</w:t>
            </w:r>
          </w:p>
          <w:p w14:paraId="6EFEF419" w14:textId="042DBE9A" w:rsidR="006E0D4A" w:rsidRPr="00F418D3" w:rsidRDefault="006E0D4A" w:rsidP="00F418D3">
            <w:pPr>
              <w:pStyle w:val="BodyText"/>
              <w:spacing w:before="120" w:after="120"/>
              <w:rPr>
                <w:rFonts w:cs="Arial"/>
                <w:bCs/>
                <w:sz w:val="18"/>
              </w:rPr>
            </w:pPr>
            <w:r w:rsidRPr="00F418D3">
              <w:rPr>
                <w:rFonts w:cs="Arial"/>
                <w:bCs/>
                <w:sz w:val="18"/>
              </w:rPr>
              <w:t>(</w:t>
            </w:r>
            <w:proofErr w:type="gramStart"/>
            <w:r w:rsidRPr="00F418D3">
              <w:rPr>
                <w:rFonts w:cs="Arial"/>
                <w:bCs/>
                <w:sz w:val="18"/>
              </w:rPr>
              <w:t>use</w:t>
            </w:r>
            <w:proofErr w:type="gramEnd"/>
            <w:r w:rsidRPr="00F418D3">
              <w:rPr>
                <w:rFonts w:cs="Arial"/>
                <w:bCs/>
                <w:sz w:val="18"/>
              </w:rPr>
              <w:t xml:space="preserve"> these values only)</w:t>
            </w:r>
          </w:p>
        </w:tc>
        <w:tc>
          <w:tcPr>
            <w:tcW w:w="11167" w:type="dxa"/>
          </w:tcPr>
          <w:p w14:paraId="45E767B5" w14:textId="215C4590" w:rsidR="00B30439" w:rsidRPr="00A77EBF" w:rsidRDefault="00F418D3" w:rsidP="00F418D3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Hapū/iwi, Oranga Tamariki, Mental Health, Other Health, Justice,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AoD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services, learning Support, RTLB, Attendance Service, Regional Health School</w:t>
            </w:r>
          </w:p>
        </w:tc>
      </w:tr>
    </w:tbl>
    <w:p w14:paraId="77858D7A" w14:textId="6F3C52C0" w:rsidR="0034271D" w:rsidRPr="00DF7F3C" w:rsidRDefault="00033EA1" w:rsidP="00033EA1">
      <w:pPr>
        <w:tabs>
          <w:tab w:val="left" w:pos="5284"/>
        </w:tabs>
        <w:spacing w:after="120"/>
      </w:pPr>
      <w:r>
        <w:tab/>
      </w:r>
    </w:p>
    <w:sectPr w:rsidR="0034271D" w:rsidRPr="00DF7F3C" w:rsidSect="00EE1625">
      <w:headerReference w:type="default" r:id="rId9"/>
      <w:pgSz w:w="16838" w:h="11906" w:orient="landscape" w:code="9"/>
      <w:pgMar w:top="1134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E16A" w14:textId="77777777" w:rsidR="00EE1625" w:rsidRDefault="00EE1625" w:rsidP="00EE1625">
      <w:pPr>
        <w:spacing w:after="0" w:line="240" w:lineRule="auto"/>
      </w:pPr>
      <w:r>
        <w:separator/>
      </w:r>
    </w:p>
  </w:endnote>
  <w:endnote w:type="continuationSeparator" w:id="0">
    <w:p w14:paraId="40DE2F3E" w14:textId="77777777" w:rsidR="00EE1625" w:rsidRDefault="00EE1625" w:rsidP="00EE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24A4" w14:textId="77777777" w:rsidR="00EE1625" w:rsidRDefault="00EE1625" w:rsidP="00EE1625">
      <w:pPr>
        <w:spacing w:after="0" w:line="240" w:lineRule="auto"/>
      </w:pPr>
      <w:r>
        <w:separator/>
      </w:r>
    </w:p>
  </w:footnote>
  <w:footnote w:type="continuationSeparator" w:id="0">
    <w:p w14:paraId="39D80CE7" w14:textId="77777777" w:rsidR="00EE1625" w:rsidRDefault="00EE1625" w:rsidP="00EE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678D" w14:textId="77777777" w:rsidR="00EE1625" w:rsidRPr="00DF6476" w:rsidRDefault="00EE1625" w:rsidP="00EE1625">
    <w:pPr>
      <w:pStyle w:val="Normal1"/>
      <w:spacing w:before="120" w:after="120"/>
      <w:ind w:left="-567"/>
      <w:rPr>
        <w:b/>
        <w:sz w:val="24"/>
        <w:szCs w:val="24"/>
      </w:rPr>
    </w:pPr>
  </w:p>
  <w:p w14:paraId="069D8097" w14:textId="77777777" w:rsidR="00EE1625" w:rsidRPr="00A77EBF" w:rsidRDefault="00EE1625" w:rsidP="00EE1625">
    <w:pPr>
      <w:pStyle w:val="Normal1"/>
      <w:ind w:left="-567"/>
      <w:jc w:val="right"/>
      <w:rPr>
        <w:b/>
        <w:bCs/>
        <w:color w:val="auto"/>
        <w:sz w:val="18"/>
      </w:rPr>
    </w:pPr>
    <w:r w:rsidRPr="00A77EBF">
      <w:rPr>
        <w:b/>
        <w:sz w:val="18"/>
        <w:szCs w:val="18"/>
      </w:rPr>
      <w:t xml:space="preserve">Report due date: </w:t>
    </w:r>
    <w:r w:rsidRPr="00A77EBF">
      <w:rPr>
        <w:b/>
        <w:bCs/>
        <w:sz w:val="18"/>
        <w:szCs w:val="18"/>
      </w:rPr>
      <w:t>At the end of the first week of each month for information from the previous month.</w:t>
    </w:r>
  </w:p>
  <w:p w14:paraId="635AD7C7" w14:textId="2351BBA5" w:rsidR="00EE1625" w:rsidRPr="00A77EBF" w:rsidRDefault="00EE1625" w:rsidP="00A77EBF">
    <w:pPr>
      <w:pStyle w:val="BodyText"/>
      <w:spacing w:before="0" w:after="0"/>
      <w:ind w:left="-567"/>
      <w:rPr>
        <w:rFonts w:cs="Arial"/>
        <w:sz w:val="18"/>
      </w:rPr>
    </w:pPr>
    <w:r w:rsidRPr="00A77EBF">
      <w:rPr>
        <w:rFonts w:cs="Arial"/>
        <w:sz w:val="18"/>
      </w:rPr>
      <w:t xml:space="preserve">You will receive a template each month to update </w:t>
    </w:r>
    <w:r w:rsidR="00A77EBF" w:rsidRPr="00A77EBF">
      <w:rPr>
        <w:rFonts w:cs="Arial"/>
        <w:sz w:val="18"/>
      </w:rPr>
      <w:t xml:space="preserve">the status </w:t>
    </w:r>
    <w:r w:rsidR="00A77EBF">
      <w:rPr>
        <w:rFonts w:cs="Arial"/>
        <w:sz w:val="18"/>
      </w:rPr>
      <w:t>of</w:t>
    </w:r>
    <w:r w:rsidR="00A77EBF" w:rsidRPr="00A77EBF">
      <w:rPr>
        <w:rFonts w:cs="Arial"/>
        <w:sz w:val="18"/>
      </w:rPr>
      <w:t xml:space="preserve"> ākonga in </w:t>
    </w:r>
    <w:r w:rsidR="00A77EBF">
      <w:rPr>
        <w:rFonts w:cs="Arial"/>
        <w:sz w:val="18"/>
      </w:rPr>
      <w:t>AE</w:t>
    </w:r>
    <w:r w:rsidR="00A77EBF" w:rsidRPr="00A77EBF">
      <w:rPr>
        <w:rFonts w:cs="Arial"/>
        <w:sz w:val="18"/>
      </w:rPr>
      <w:t xml:space="preserve">. </w:t>
    </w:r>
    <w:r w:rsidRPr="00A77EBF">
      <w:rPr>
        <w:rFonts w:cs="Arial"/>
        <w:sz w:val="18"/>
      </w:rPr>
      <w:t>Th</w:t>
    </w:r>
    <w:r w:rsidR="00A77EBF" w:rsidRPr="00A77EBF">
      <w:rPr>
        <w:rFonts w:cs="Arial"/>
        <w:sz w:val="18"/>
      </w:rPr>
      <w:t>is</w:t>
    </w:r>
    <w:r w:rsidRPr="00A77EBF">
      <w:rPr>
        <w:rFonts w:cs="Arial"/>
        <w:sz w:val="18"/>
      </w:rPr>
      <w:t xml:space="preserve"> </w:t>
    </w:r>
    <w:r w:rsidR="00A77EBF" w:rsidRPr="00A77EBF">
      <w:rPr>
        <w:rFonts w:cs="Arial"/>
        <w:sz w:val="18"/>
      </w:rPr>
      <w:t>information</w:t>
    </w:r>
    <w:r w:rsidRPr="00A77EBF">
      <w:rPr>
        <w:rFonts w:cs="Arial"/>
        <w:sz w:val="18"/>
      </w:rPr>
      <w:t xml:space="preserve"> </w:t>
    </w:r>
    <w:r w:rsidR="00A77EBF" w:rsidRPr="00A77EBF">
      <w:rPr>
        <w:rFonts w:cs="Arial"/>
        <w:sz w:val="18"/>
      </w:rPr>
      <w:t>is</w:t>
    </w:r>
    <w:r w:rsidRPr="00A77EBF">
      <w:rPr>
        <w:rFonts w:cs="Arial"/>
        <w:sz w:val="18"/>
      </w:rPr>
      <w:t xml:space="preserve"> used by the Ministry to monitor trends </w:t>
    </w:r>
    <w:r w:rsidR="00A77EBF" w:rsidRPr="00A77EBF">
      <w:rPr>
        <w:rFonts w:cs="Arial"/>
        <w:sz w:val="18"/>
      </w:rPr>
      <w:t>at a regional and national level.</w:t>
    </w:r>
  </w:p>
  <w:p w14:paraId="2D336016" w14:textId="77777777" w:rsidR="00EE1625" w:rsidRDefault="00EE1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42"/>
    <w:rsid w:val="00033EA1"/>
    <w:rsid w:val="000E4538"/>
    <w:rsid w:val="001E5D9C"/>
    <w:rsid w:val="0034271D"/>
    <w:rsid w:val="00367944"/>
    <w:rsid w:val="0038650A"/>
    <w:rsid w:val="00417CB9"/>
    <w:rsid w:val="00451CAD"/>
    <w:rsid w:val="00491DD9"/>
    <w:rsid w:val="0059750B"/>
    <w:rsid w:val="005D2474"/>
    <w:rsid w:val="00640FCA"/>
    <w:rsid w:val="006E0D4A"/>
    <w:rsid w:val="0071184F"/>
    <w:rsid w:val="00753DE3"/>
    <w:rsid w:val="00821130"/>
    <w:rsid w:val="00867FE0"/>
    <w:rsid w:val="008E3A1D"/>
    <w:rsid w:val="00910342"/>
    <w:rsid w:val="00981612"/>
    <w:rsid w:val="00995C1E"/>
    <w:rsid w:val="009D290D"/>
    <w:rsid w:val="00A77EBF"/>
    <w:rsid w:val="00B170A0"/>
    <w:rsid w:val="00B30439"/>
    <w:rsid w:val="00D66B22"/>
    <w:rsid w:val="00DE2865"/>
    <w:rsid w:val="00DF6476"/>
    <w:rsid w:val="00DF7F3C"/>
    <w:rsid w:val="00E91017"/>
    <w:rsid w:val="00EE1625"/>
    <w:rsid w:val="00F418D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42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0342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NoSpacing">
    <w:name w:val="No Spacing"/>
    <w:uiPriority w:val="1"/>
    <w:qFormat/>
    <w:rsid w:val="00910342"/>
    <w:pPr>
      <w:spacing w:after="0" w:line="240" w:lineRule="auto"/>
    </w:pPr>
    <w:rPr>
      <w:rFonts w:eastAsia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910342"/>
    <w:pPr>
      <w:spacing w:before="60" w:after="220" w:line="280" w:lineRule="exact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034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9D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2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25"/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F418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8726E-D203-422F-AE29-B750F3FA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b55a-155d-4624-a78a-645c2a22aa93"/>
    <ds:schemaRef ds:uri="06e5bd48-7477-447a-8bc2-eb2f2a6a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79575-33CE-44F6-9963-478126A2C20C}">
  <ds:schemaRefs>
    <ds:schemaRef ds:uri="06e5bd48-7477-447a-8bc2-eb2f2a6afee2"/>
    <ds:schemaRef ds:uri="bef9b55a-155d-4624-a78a-645c2a22aa9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818A82-A456-47E6-ABBF-C346001EF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Moss</dc:creator>
  <cp:lastModifiedBy>Renee Chapman</cp:lastModifiedBy>
  <cp:revision>17</cp:revision>
  <dcterms:created xsi:type="dcterms:W3CDTF">2022-12-21T21:40:00Z</dcterms:created>
  <dcterms:modified xsi:type="dcterms:W3CDTF">2022-12-22T21:31:00Z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0x0101007843A564498A4041B518A20AA03BF4EA</vt:lpwstr>
  </property>
</Properties>
</file>